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Manutenzione e gestione delle Piattaforme a uso interno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Manutenzione e gestione delle Piattaforme a uso interno.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