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contenzioso: Udienze GdP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contenzioso: Udienze GdP.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