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innovazione dell'informazione, comunicazione e partecipazione civica tramite le ICT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innovazione dell'informazione, comunicazione e partecipazione civica tramite le ICT.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