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Rimborso oneri per datore di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Rimborso oneri per datore di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